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C4E" w:rsidRPr="00B33828" w:rsidRDefault="005A7C4E" w:rsidP="005A7C4E">
      <w:pPr>
        <w:autoSpaceDE w:val="0"/>
        <w:autoSpaceDN w:val="0"/>
        <w:adjustRightInd w:val="0"/>
        <w:spacing w:after="0" w:line="360" w:lineRule="auto"/>
        <w:rPr>
          <w:rFonts w:ascii="Arial" w:hAnsi="Arial" w:cs="Arial"/>
          <w:bCs/>
          <w:i/>
          <w:color w:val="002060"/>
          <w:sz w:val="32"/>
          <w:szCs w:val="32"/>
        </w:rPr>
      </w:pPr>
      <w:bookmarkStart w:id="0" w:name="_GoBack"/>
      <w:bookmarkEnd w:id="0"/>
      <w:r w:rsidRPr="00B33828">
        <w:rPr>
          <w:rFonts w:ascii="Arial" w:hAnsi="Arial" w:cs="Arial"/>
          <w:bCs/>
          <w:i/>
          <w:color w:val="002060"/>
          <w:sz w:val="32"/>
          <w:szCs w:val="32"/>
        </w:rPr>
        <w:t xml:space="preserve">Jafnréttis- og forvarnarstefna  Leikskólans Tjarnarskógar  </w:t>
      </w:r>
      <w:r w:rsidR="00B33828">
        <w:rPr>
          <w:rFonts w:ascii="Arial" w:hAnsi="Arial" w:cs="Arial"/>
          <w:bCs/>
          <w:i/>
          <w:color w:val="002060"/>
          <w:sz w:val="32"/>
          <w:szCs w:val="32"/>
        </w:rPr>
        <w:t xml:space="preserve">á </w:t>
      </w:r>
      <w:r w:rsidRPr="00B33828">
        <w:rPr>
          <w:rFonts w:ascii="Arial" w:hAnsi="Arial" w:cs="Arial"/>
          <w:bCs/>
          <w:i/>
          <w:color w:val="002060"/>
          <w:sz w:val="32"/>
          <w:szCs w:val="32"/>
        </w:rPr>
        <w:t>Fljótsdalshérað</w:t>
      </w:r>
      <w:r w:rsidR="00B33828">
        <w:rPr>
          <w:rFonts w:ascii="Arial" w:hAnsi="Arial" w:cs="Arial"/>
          <w:bCs/>
          <w:i/>
          <w:color w:val="002060"/>
          <w:sz w:val="32"/>
          <w:szCs w:val="32"/>
        </w:rPr>
        <w:t xml:space="preserve">i </w:t>
      </w:r>
    </w:p>
    <w:p w:rsidR="005A7C4E" w:rsidRPr="00B33828" w:rsidRDefault="005A7C4E" w:rsidP="005A7C4E">
      <w:pPr>
        <w:autoSpaceDE w:val="0"/>
        <w:autoSpaceDN w:val="0"/>
        <w:adjustRightInd w:val="0"/>
        <w:spacing w:after="0" w:line="360" w:lineRule="auto"/>
        <w:jc w:val="both"/>
        <w:rPr>
          <w:rFonts w:ascii="Arial" w:hAnsi="Arial" w:cs="Arial"/>
          <w:b/>
          <w:bCs/>
          <w:color w:val="002060"/>
          <w:sz w:val="32"/>
          <w:szCs w:val="32"/>
          <w:u w:val="single"/>
        </w:rPr>
      </w:pPr>
      <w:r w:rsidRPr="00B33828">
        <w:rPr>
          <w:rFonts w:ascii="Arial" w:hAnsi="Arial" w:cs="Arial"/>
          <w:b/>
          <w:bCs/>
          <w:color w:val="002060"/>
          <w:sz w:val="32"/>
          <w:szCs w:val="32"/>
          <w:u w:val="single"/>
        </w:rPr>
        <w:t>Jafnréttisáætlun Leikskólans Tjarnarskógar 2019-2022</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Jafnréttisáætlun leikskólans sá við börn, foreldra og starfsfólk leikskóla. Hún er í samræmi við lög um jafna stöðu og jafnan rétt kvenna og karla nr. 10/2008. Einnig tekur hún mið af Jafnréttisstefnu Fljótsdalshéraðs sem samþykkt var í bæjarstjórn 8. maí  2019, þar að  auki tekur hún til annarra skilgreindra hópa samkvæmt jafnræðisreglu stjórnarskrárinnar 65. gr. laga nr. 33/1944 en þar segir:</w:t>
      </w:r>
    </w:p>
    <w:p w:rsidR="00B33828" w:rsidRDefault="00B33828" w:rsidP="005A7C4E">
      <w:pPr>
        <w:autoSpaceDE w:val="0"/>
        <w:autoSpaceDN w:val="0"/>
        <w:adjustRightInd w:val="0"/>
        <w:spacing w:after="0" w:line="360" w:lineRule="auto"/>
        <w:ind w:left="426" w:right="425"/>
        <w:jc w:val="center"/>
        <w:rPr>
          <w:rFonts w:ascii="Arial" w:hAnsi="Arial" w:cs="Arial"/>
          <w:b/>
          <w:i/>
          <w:sz w:val="24"/>
          <w:szCs w:val="24"/>
        </w:rPr>
      </w:pPr>
    </w:p>
    <w:p w:rsidR="005A7C4E" w:rsidRDefault="005A7C4E" w:rsidP="005A7C4E">
      <w:pPr>
        <w:autoSpaceDE w:val="0"/>
        <w:autoSpaceDN w:val="0"/>
        <w:adjustRightInd w:val="0"/>
        <w:spacing w:after="0" w:line="360" w:lineRule="auto"/>
        <w:ind w:left="426" w:right="425"/>
        <w:jc w:val="center"/>
        <w:rPr>
          <w:rFonts w:ascii="Arial" w:hAnsi="Arial" w:cs="Arial"/>
          <w:b/>
          <w:i/>
          <w:sz w:val="24"/>
          <w:szCs w:val="24"/>
        </w:rPr>
      </w:pPr>
      <w:r w:rsidRPr="00B33828">
        <w:rPr>
          <w:rFonts w:ascii="Arial" w:hAnsi="Arial" w:cs="Arial"/>
          <w:b/>
          <w:i/>
          <w:sz w:val="24"/>
          <w:szCs w:val="24"/>
        </w:rPr>
        <w:t>„Allir skulu vera jafnir fyrir lögum og njóta mannréttinda án tillits til kynferðis, trúarbragða, skoðana, þjóðernisuppruna, kynþáttar, litarháttar, efnahags, ætternis og stöðu að öðru leyti. Konur og karlar skulu njóta jafns réttar í hvívetna“.</w:t>
      </w:r>
    </w:p>
    <w:p w:rsidR="00B33828" w:rsidRPr="00B33828" w:rsidRDefault="00B33828" w:rsidP="005A7C4E">
      <w:pPr>
        <w:autoSpaceDE w:val="0"/>
        <w:autoSpaceDN w:val="0"/>
        <w:adjustRightInd w:val="0"/>
        <w:spacing w:after="0" w:line="360" w:lineRule="auto"/>
        <w:ind w:left="426" w:right="425"/>
        <w:jc w:val="center"/>
        <w:rPr>
          <w:rFonts w:ascii="Arial" w:hAnsi="Arial" w:cs="Arial"/>
          <w:b/>
          <w:i/>
          <w:sz w:val="24"/>
          <w:szCs w:val="24"/>
        </w:rPr>
      </w:pP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 xml:space="preserve">Mikilvægt er að stuðla að jafnrétti á breiðum grunni svo hæfileikar allra fái notið sín og leikskólastarfið miðli af þeim mannauði sem býr í hverjum og einum. Áhersla er á að öll framkoma einkennist af virðingu og ætíð sé komið fram á uppbyggilegan hátt. Alfarið er lagst gegn hvers kyns einelti. Lögð er áhersla á að í leikskólanum Tjarnarskógi  sé lögð rækt við jafnréttismenntun sem meðal annars felur í sér gagnrýna skoðun á viðteknum hugmyndum í samfélaginu og stofnunum þess með það að markmiði að kenna börnum að greina kringumstæður og fordóma sem leitt geta til forréttinda og mismununar. Í skólastarfi þurfa allir að koma að borðinu og eiga jafnan þátt í að skapa samfélag réttlætis og jafnréttis. Stúlkur og drengir skulu eiga sem jafnasta og víðtækasta möguleika og hvergi mega finnast hindranir í vegi annars hvors kynsins. </w:t>
      </w:r>
    </w:p>
    <w:p w:rsidR="00B33828" w:rsidRPr="00B33828" w:rsidRDefault="00B33828" w:rsidP="005A7C4E">
      <w:pPr>
        <w:autoSpaceDE w:val="0"/>
        <w:autoSpaceDN w:val="0"/>
        <w:adjustRightInd w:val="0"/>
        <w:spacing w:after="0" w:line="360" w:lineRule="auto"/>
        <w:jc w:val="both"/>
        <w:rPr>
          <w:rFonts w:ascii="Arial" w:hAnsi="Arial" w:cs="Arial"/>
          <w:sz w:val="24"/>
          <w:szCs w:val="24"/>
        </w:rPr>
      </w:pPr>
    </w:p>
    <w:p w:rsidR="005A7C4E" w:rsidRPr="00B33828" w:rsidRDefault="005A7C4E" w:rsidP="005A7C4E">
      <w:pPr>
        <w:autoSpaceDE w:val="0"/>
        <w:autoSpaceDN w:val="0"/>
        <w:adjustRightInd w:val="0"/>
        <w:spacing w:after="0" w:line="360" w:lineRule="auto"/>
        <w:jc w:val="both"/>
        <w:rPr>
          <w:rFonts w:ascii="Arial" w:hAnsi="Arial" w:cs="Arial"/>
          <w:sz w:val="24"/>
          <w:szCs w:val="24"/>
        </w:rPr>
      </w:pPr>
    </w:p>
    <w:p w:rsidR="005A7C4E" w:rsidRPr="00B33828" w:rsidRDefault="005A7C4E" w:rsidP="005A7C4E">
      <w:pPr>
        <w:autoSpaceDE w:val="0"/>
        <w:autoSpaceDN w:val="0"/>
        <w:adjustRightInd w:val="0"/>
        <w:spacing w:after="0" w:line="360" w:lineRule="auto"/>
        <w:jc w:val="both"/>
        <w:rPr>
          <w:rFonts w:ascii="Arial" w:hAnsi="Arial" w:cs="Arial"/>
          <w:b/>
          <w:sz w:val="24"/>
          <w:szCs w:val="24"/>
        </w:rPr>
      </w:pPr>
      <w:r w:rsidRPr="00B33828">
        <w:rPr>
          <w:rFonts w:ascii="Arial" w:hAnsi="Arial" w:cs="Arial"/>
          <w:b/>
          <w:sz w:val="24"/>
          <w:szCs w:val="24"/>
        </w:rPr>
        <w:t>Stefna leikskólans Tjarnarskógar í jafnréttismálum</w:t>
      </w:r>
    </w:p>
    <w:p w:rsidR="005A7C4E" w:rsidRPr="00B33828" w:rsidRDefault="005A7C4E" w:rsidP="005A7C4E">
      <w:pPr>
        <w:autoSpaceDE w:val="0"/>
        <w:autoSpaceDN w:val="0"/>
        <w:adjustRightInd w:val="0"/>
        <w:spacing w:after="0" w:line="360" w:lineRule="auto"/>
        <w:jc w:val="both"/>
        <w:rPr>
          <w:rFonts w:ascii="Arial" w:hAnsi="Arial" w:cs="Arial"/>
          <w:color w:val="002060"/>
          <w:sz w:val="24"/>
          <w:szCs w:val="24"/>
        </w:rPr>
      </w:pPr>
      <w:r w:rsidRPr="00B33828">
        <w:rPr>
          <w:rFonts w:ascii="Arial" w:hAnsi="Arial" w:cs="Arial"/>
          <w:color w:val="002060"/>
          <w:sz w:val="24"/>
          <w:szCs w:val="24"/>
        </w:rPr>
        <w:t xml:space="preserve">Börn á leikskólaaldri eru á mikilvægu næmiskeiði frá fæðingu til 4ra ára aldurs hvað varðar </w:t>
      </w:r>
      <w:proofErr w:type="spellStart"/>
      <w:r w:rsidRPr="00B33828">
        <w:rPr>
          <w:rFonts w:ascii="Arial" w:hAnsi="Arial" w:cs="Arial"/>
          <w:color w:val="002060"/>
          <w:sz w:val="24"/>
          <w:szCs w:val="24"/>
        </w:rPr>
        <w:t>vitsmunaþroska</w:t>
      </w:r>
      <w:proofErr w:type="spellEnd"/>
      <w:r w:rsidRPr="00B33828">
        <w:rPr>
          <w:rFonts w:ascii="Arial" w:hAnsi="Arial" w:cs="Arial"/>
          <w:color w:val="002060"/>
          <w:sz w:val="24"/>
          <w:szCs w:val="24"/>
        </w:rPr>
        <w:t xml:space="preserve">. Mikilvæg félagsmótun á sér stað á aldrinum 3ja-6 ára. Á þessum aldri er því lagður grunnur að kynjaviðhorfum og hugmyndum barna um hlutverk kynjanna. Það </w:t>
      </w:r>
      <w:r w:rsidRPr="00B33828">
        <w:rPr>
          <w:rFonts w:ascii="Arial" w:hAnsi="Arial" w:cs="Arial"/>
          <w:color w:val="002060"/>
          <w:sz w:val="24"/>
          <w:szCs w:val="24"/>
        </w:rPr>
        <w:lastRenderedPageBreak/>
        <w:t>þarf að efla bæði drengi og stúlkur sem heildstæða einstaklinga og auðga reynslu þeirra með því að brjóta upp hefðbundin kynjahlutverk.</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 xml:space="preserve">Ríkjandi staðalmyndir og fordómar í samfélaginu hafa áhrif á sjálfsmynd barna og viðhorf þeirra til annarra. Mikilvægt er að hafa í huga að jafnréttisstarf í leikskóla byrjar hjá starfsmönnum þ.e.a.s. hjá fullorðna fólkinu, við erum fyrirmyndirnar. Meðfylgjandi er gátlisti sem hægt er að styðjast við og getur hann jafnframt veitt starfsfólki leiðbeiningar og aðhald </w:t>
      </w:r>
      <w:r w:rsidRPr="00B33828">
        <w:rPr>
          <w:rFonts w:ascii="Arial" w:hAnsi="Arial" w:cs="Arial"/>
          <w:color w:val="002060"/>
          <w:sz w:val="24"/>
          <w:szCs w:val="24"/>
        </w:rPr>
        <w:t>í jafnréttisuppeldi Æskilegt er að í leikskólastarfinu sé stuðst við listann og merkt í hann reglulega og þannig fylgst með framförum sem verða í jafnréttisuppeldinu. Einnig má benda á að gott getur verið að nota myndband eða hljóðupptöku til þess að fylgjast með og skoða starfshætti sína út frá gátlistanum.</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p>
    <w:p w:rsidR="005A7C4E" w:rsidRPr="00B33828" w:rsidRDefault="005A7C4E" w:rsidP="005A7C4E">
      <w:pPr>
        <w:autoSpaceDE w:val="0"/>
        <w:autoSpaceDN w:val="0"/>
        <w:adjustRightInd w:val="0"/>
        <w:spacing w:after="0" w:line="360" w:lineRule="auto"/>
        <w:jc w:val="both"/>
        <w:rPr>
          <w:rFonts w:ascii="Arial" w:hAnsi="Arial" w:cs="Arial"/>
          <w:b/>
          <w:bCs/>
          <w:sz w:val="24"/>
          <w:szCs w:val="24"/>
        </w:rPr>
      </w:pPr>
      <w:r w:rsidRPr="00B33828">
        <w:rPr>
          <w:rFonts w:ascii="Arial" w:hAnsi="Arial" w:cs="Arial"/>
          <w:b/>
          <w:bCs/>
          <w:sz w:val="24"/>
          <w:szCs w:val="24"/>
        </w:rPr>
        <w:t>Markmið:</w:t>
      </w:r>
    </w:p>
    <w:p w:rsidR="005A7C4E" w:rsidRPr="00B33828" w:rsidRDefault="005A7C4E" w:rsidP="005A7C4E">
      <w:pPr>
        <w:pStyle w:val="ListParagraph"/>
        <w:numPr>
          <w:ilvl w:val="0"/>
          <w:numId w:val="24"/>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Að tryggja jafnrétti kynjanna á sem viðtækustum grunni</w:t>
      </w:r>
    </w:p>
    <w:p w:rsidR="005A7C4E" w:rsidRPr="00B33828" w:rsidRDefault="005A7C4E" w:rsidP="005A7C4E">
      <w:pPr>
        <w:pStyle w:val="ListParagraph"/>
        <w:numPr>
          <w:ilvl w:val="0"/>
          <w:numId w:val="24"/>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 xml:space="preserve">Efla jafnréttisfræðslu og </w:t>
      </w:r>
      <w:proofErr w:type="spellStart"/>
      <w:r w:rsidRPr="00B33828">
        <w:rPr>
          <w:rFonts w:ascii="Arial" w:hAnsi="Arial" w:cs="Arial"/>
          <w:sz w:val="24"/>
          <w:szCs w:val="24"/>
        </w:rPr>
        <w:t>samþætta</w:t>
      </w:r>
      <w:proofErr w:type="spellEnd"/>
      <w:r w:rsidRPr="00B33828">
        <w:rPr>
          <w:rFonts w:ascii="Arial" w:hAnsi="Arial" w:cs="Arial"/>
          <w:sz w:val="24"/>
          <w:szCs w:val="24"/>
        </w:rPr>
        <w:t xml:space="preserve"> kynjasjónarmið í kennslu</w:t>
      </w:r>
    </w:p>
    <w:p w:rsidR="005A7C4E" w:rsidRPr="00B33828" w:rsidRDefault="005A7C4E" w:rsidP="005A7C4E">
      <w:pPr>
        <w:pStyle w:val="ListParagraph"/>
        <w:numPr>
          <w:ilvl w:val="0"/>
          <w:numId w:val="24"/>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Að koma fram við alla starfsmenn, foreldra og börn af virðingu</w:t>
      </w:r>
    </w:p>
    <w:p w:rsidR="005A7C4E" w:rsidRPr="00B33828" w:rsidRDefault="005A7C4E" w:rsidP="005A7C4E">
      <w:pPr>
        <w:pStyle w:val="ListParagraph"/>
        <w:numPr>
          <w:ilvl w:val="0"/>
          <w:numId w:val="24"/>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 xml:space="preserve">Stuðla skal að jákvæðum staðblæ þar sem hvatt er til jákvæðra, opinna og uppbyggilegra samskipta þar sem </w:t>
      </w:r>
      <w:proofErr w:type="spellStart"/>
      <w:r w:rsidRPr="00B33828">
        <w:rPr>
          <w:rFonts w:ascii="Arial" w:hAnsi="Arial" w:cs="Arial"/>
          <w:sz w:val="24"/>
          <w:szCs w:val="24"/>
        </w:rPr>
        <w:t>margbreytileikinn</w:t>
      </w:r>
      <w:proofErr w:type="spellEnd"/>
      <w:r w:rsidRPr="00B33828">
        <w:rPr>
          <w:rFonts w:ascii="Arial" w:hAnsi="Arial" w:cs="Arial"/>
          <w:sz w:val="24"/>
          <w:szCs w:val="24"/>
        </w:rPr>
        <w:t xml:space="preserve"> fær að njóta sín.</w:t>
      </w:r>
    </w:p>
    <w:p w:rsidR="005A7C4E" w:rsidRPr="00B33828" w:rsidRDefault="005A7C4E" w:rsidP="005A7C4E">
      <w:pPr>
        <w:pStyle w:val="ListParagraph"/>
        <w:autoSpaceDE w:val="0"/>
        <w:autoSpaceDN w:val="0"/>
        <w:adjustRightInd w:val="0"/>
        <w:spacing w:after="0" w:line="360" w:lineRule="auto"/>
        <w:jc w:val="both"/>
        <w:rPr>
          <w:rFonts w:ascii="Arial" w:hAnsi="Arial" w:cs="Arial"/>
          <w:sz w:val="24"/>
          <w:szCs w:val="24"/>
        </w:rPr>
      </w:pPr>
    </w:p>
    <w:p w:rsidR="005A7C4E" w:rsidRPr="00B33828" w:rsidRDefault="005A7C4E" w:rsidP="005A7C4E">
      <w:pPr>
        <w:autoSpaceDE w:val="0"/>
        <w:autoSpaceDN w:val="0"/>
        <w:adjustRightInd w:val="0"/>
        <w:spacing w:after="0" w:line="360" w:lineRule="auto"/>
        <w:jc w:val="both"/>
        <w:rPr>
          <w:rFonts w:ascii="Arial" w:hAnsi="Arial" w:cs="Arial"/>
          <w:b/>
          <w:bCs/>
          <w:sz w:val="24"/>
          <w:szCs w:val="24"/>
        </w:rPr>
      </w:pPr>
      <w:r w:rsidRPr="00B33828">
        <w:rPr>
          <w:rFonts w:ascii="Arial" w:hAnsi="Arial" w:cs="Arial"/>
          <w:b/>
          <w:bCs/>
          <w:sz w:val="24"/>
          <w:szCs w:val="24"/>
        </w:rPr>
        <w:t>Börn</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 xml:space="preserve">Skipulag leikskólastarfsins tekur mið af jafnrétti beggja kynja þar sem stúlkur jafnt sem drengir fá að njóta sín Leikföng, viðfangsefni og efniviður höfði jafnt til allra barna Kennsluhættir / aðferðir skulu vera fjölbreyttir Vinna markvisst gegn staðalímyndum s.s. í bókum og textum börnum skal tryggð fræðsla um jafnréttismál og þau undirbúin fyrir jafna þátttöku í samfélaginu. </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b/>
          <w:sz w:val="24"/>
          <w:szCs w:val="24"/>
        </w:rPr>
        <w:t xml:space="preserve">Verkefni: </w:t>
      </w:r>
      <w:r w:rsidRPr="00B33828">
        <w:rPr>
          <w:rFonts w:ascii="Arial" w:hAnsi="Arial" w:cs="Arial"/>
          <w:sz w:val="24"/>
          <w:szCs w:val="24"/>
        </w:rPr>
        <w:t xml:space="preserve">öll innkaup, kennsluefni og mótun skólastarfs skal gert með þeim hætti að höfði jafnt til allra nemenda. </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b/>
          <w:sz w:val="24"/>
          <w:szCs w:val="24"/>
        </w:rPr>
        <w:t xml:space="preserve">Ábyrgð: </w:t>
      </w:r>
      <w:r w:rsidRPr="00B33828">
        <w:rPr>
          <w:rFonts w:ascii="Arial" w:hAnsi="Arial" w:cs="Arial"/>
          <w:sz w:val="24"/>
          <w:szCs w:val="24"/>
        </w:rPr>
        <w:t>skólastjórnendur og fræðslufulltrúi</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p>
    <w:p w:rsidR="00B33828" w:rsidRDefault="00B33828" w:rsidP="005A7C4E">
      <w:pPr>
        <w:autoSpaceDE w:val="0"/>
        <w:autoSpaceDN w:val="0"/>
        <w:adjustRightInd w:val="0"/>
        <w:spacing w:after="0" w:line="360" w:lineRule="auto"/>
        <w:jc w:val="both"/>
        <w:rPr>
          <w:rFonts w:ascii="Arial" w:hAnsi="Arial" w:cs="Arial"/>
          <w:b/>
          <w:bCs/>
          <w:sz w:val="24"/>
          <w:szCs w:val="24"/>
        </w:rPr>
      </w:pPr>
    </w:p>
    <w:p w:rsidR="00B33828" w:rsidRDefault="00B33828" w:rsidP="005A7C4E">
      <w:pPr>
        <w:autoSpaceDE w:val="0"/>
        <w:autoSpaceDN w:val="0"/>
        <w:adjustRightInd w:val="0"/>
        <w:spacing w:after="0" w:line="360" w:lineRule="auto"/>
        <w:jc w:val="both"/>
        <w:rPr>
          <w:rFonts w:ascii="Arial" w:hAnsi="Arial" w:cs="Arial"/>
          <w:b/>
          <w:bCs/>
          <w:sz w:val="24"/>
          <w:szCs w:val="24"/>
        </w:rPr>
      </w:pPr>
    </w:p>
    <w:p w:rsidR="00B33828" w:rsidRDefault="00B33828" w:rsidP="005A7C4E">
      <w:pPr>
        <w:autoSpaceDE w:val="0"/>
        <w:autoSpaceDN w:val="0"/>
        <w:adjustRightInd w:val="0"/>
        <w:spacing w:after="0" w:line="360" w:lineRule="auto"/>
        <w:jc w:val="both"/>
        <w:rPr>
          <w:rFonts w:ascii="Arial" w:hAnsi="Arial" w:cs="Arial"/>
          <w:b/>
          <w:bCs/>
          <w:sz w:val="24"/>
          <w:szCs w:val="24"/>
        </w:rPr>
      </w:pPr>
    </w:p>
    <w:p w:rsidR="005A7C4E" w:rsidRPr="00B33828" w:rsidRDefault="005A7C4E" w:rsidP="005A7C4E">
      <w:pPr>
        <w:autoSpaceDE w:val="0"/>
        <w:autoSpaceDN w:val="0"/>
        <w:adjustRightInd w:val="0"/>
        <w:spacing w:after="0" w:line="360" w:lineRule="auto"/>
        <w:jc w:val="both"/>
        <w:rPr>
          <w:rFonts w:ascii="Arial" w:hAnsi="Arial" w:cs="Arial"/>
          <w:b/>
          <w:bCs/>
          <w:sz w:val="24"/>
          <w:szCs w:val="24"/>
        </w:rPr>
      </w:pPr>
      <w:r w:rsidRPr="00B33828">
        <w:rPr>
          <w:rFonts w:ascii="Arial" w:hAnsi="Arial" w:cs="Arial"/>
          <w:b/>
          <w:bCs/>
          <w:sz w:val="24"/>
          <w:szCs w:val="24"/>
        </w:rPr>
        <w:lastRenderedPageBreak/>
        <w:t>Foreldrar</w:t>
      </w:r>
    </w:p>
    <w:p w:rsidR="005A7C4E" w:rsidRPr="00B33828" w:rsidRDefault="005A7C4E" w:rsidP="005A7C4E">
      <w:pPr>
        <w:pStyle w:val="ListParagraph"/>
        <w:numPr>
          <w:ilvl w:val="0"/>
          <w:numId w:val="25"/>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Stuðla að góðu samstarfi við báða foreldra</w:t>
      </w:r>
    </w:p>
    <w:p w:rsidR="005A7C4E" w:rsidRPr="00B33828" w:rsidRDefault="005A7C4E" w:rsidP="005A7C4E">
      <w:pPr>
        <w:pStyle w:val="ListParagraph"/>
        <w:numPr>
          <w:ilvl w:val="0"/>
          <w:numId w:val="25"/>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Hvetja báða foreldra til þátttöku í skólastarfinu.</w:t>
      </w:r>
    </w:p>
    <w:p w:rsidR="005A7C4E" w:rsidRPr="00B33828" w:rsidRDefault="005A7C4E" w:rsidP="005A7C4E">
      <w:pPr>
        <w:pStyle w:val="ListParagraph"/>
        <w:numPr>
          <w:ilvl w:val="0"/>
          <w:numId w:val="25"/>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Beina samskiptum og orðum til beggja foreldra, hvort sem þeir eru í sambúð eða ekki.</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b/>
          <w:sz w:val="24"/>
          <w:szCs w:val="24"/>
        </w:rPr>
        <w:t xml:space="preserve">Verkefni: </w:t>
      </w:r>
      <w:r w:rsidRPr="00B33828">
        <w:rPr>
          <w:rFonts w:ascii="Arial" w:hAnsi="Arial" w:cs="Arial"/>
          <w:sz w:val="24"/>
          <w:szCs w:val="24"/>
        </w:rPr>
        <w:t>Jafnvægi skal vera í samskipum við foreldra barnanna. ávallt skal stíla bréf/pósta á báða foreldra og hafa jafnt samband við báða foreldra þegar ræða þarf málefni barnsins s.s. vegna veikinda. Varðandi samskipti við foreldri sem ekki fer með forsjá barns er unnið samkvæmt fyrirmælum 52. gr. Barnalaga nr. 76/2003.</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b/>
          <w:sz w:val="24"/>
          <w:szCs w:val="24"/>
        </w:rPr>
        <w:t xml:space="preserve">Ábyrgð: </w:t>
      </w:r>
      <w:r w:rsidRPr="00B33828">
        <w:rPr>
          <w:rFonts w:ascii="Arial" w:hAnsi="Arial" w:cs="Arial"/>
          <w:sz w:val="24"/>
          <w:szCs w:val="24"/>
        </w:rPr>
        <w:t>starfsmenn leikskóla Fljótsdalshéraðs.</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p>
    <w:p w:rsidR="005A7C4E" w:rsidRPr="00B33828" w:rsidRDefault="005A7C4E" w:rsidP="005A7C4E">
      <w:pPr>
        <w:autoSpaceDE w:val="0"/>
        <w:autoSpaceDN w:val="0"/>
        <w:adjustRightInd w:val="0"/>
        <w:spacing w:after="0" w:line="360" w:lineRule="auto"/>
        <w:jc w:val="both"/>
        <w:rPr>
          <w:rFonts w:ascii="Arial" w:hAnsi="Arial" w:cs="Arial"/>
          <w:b/>
          <w:bCs/>
          <w:sz w:val="24"/>
          <w:szCs w:val="24"/>
        </w:rPr>
      </w:pPr>
      <w:r w:rsidRPr="00B33828">
        <w:rPr>
          <w:rFonts w:ascii="Arial" w:hAnsi="Arial" w:cs="Arial"/>
          <w:b/>
          <w:bCs/>
          <w:sz w:val="24"/>
          <w:szCs w:val="24"/>
        </w:rPr>
        <w:t>Starfsmenn</w:t>
      </w:r>
    </w:p>
    <w:p w:rsidR="005A7C4E" w:rsidRPr="00B33828" w:rsidRDefault="005A7C4E" w:rsidP="005A7C4E">
      <w:pPr>
        <w:pStyle w:val="ListParagraph"/>
        <w:numPr>
          <w:ilvl w:val="0"/>
          <w:numId w:val="26"/>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 xml:space="preserve">Gæta skal jafnréttis hvað varðar ábyrgð og þátttöku starfsmanna í starfshópum. </w:t>
      </w:r>
    </w:p>
    <w:p w:rsidR="005A7C4E" w:rsidRPr="00B33828" w:rsidRDefault="005A7C4E" w:rsidP="005A7C4E">
      <w:pPr>
        <w:pStyle w:val="ListParagraph"/>
        <w:numPr>
          <w:ilvl w:val="0"/>
          <w:numId w:val="26"/>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Greiða skal konum og körlum jöfn laun og tryggja sömu kjör fyrir jafnverðmæt og sambærileg störf.</w:t>
      </w:r>
    </w:p>
    <w:p w:rsidR="005A7C4E" w:rsidRPr="00B33828" w:rsidRDefault="005A7C4E" w:rsidP="005A7C4E">
      <w:pPr>
        <w:pStyle w:val="ListParagraph"/>
        <w:numPr>
          <w:ilvl w:val="0"/>
          <w:numId w:val="26"/>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Leitast við að jafna hlutfall kvenna og karla í leikskólum</w:t>
      </w:r>
    </w:p>
    <w:p w:rsidR="005A7C4E" w:rsidRPr="00B33828" w:rsidRDefault="005A7C4E" w:rsidP="005A7C4E">
      <w:pPr>
        <w:pStyle w:val="ListParagraph"/>
        <w:numPr>
          <w:ilvl w:val="0"/>
          <w:numId w:val="26"/>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Auglýsingar og kynningarefni skal höfða til beggja kynja</w:t>
      </w:r>
    </w:p>
    <w:p w:rsidR="005A7C4E" w:rsidRPr="00B33828" w:rsidRDefault="005A7C4E" w:rsidP="005A7C4E">
      <w:pPr>
        <w:pStyle w:val="ListParagraph"/>
        <w:numPr>
          <w:ilvl w:val="0"/>
          <w:numId w:val="26"/>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Starfsmenn fái fræðslu um jafnréttismál, auk þess sem áhersla er á að starfsmenn geti eflt hæfni sína og kunnáttu almennt.</w:t>
      </w:r>
    </w:p>
    <w:p w:rsidR="005A7C4E" w:rsidRPr="00B33828" w:rsidRDefault="005A7C4E" w:rsidP="005A7C4E">
      <w:pPr>
        <w:pStyle w:val="ListParagraph"/>
        <w:numPr>
          <w:ilvl w:val="0"/>
          <w:numId w:val="26"/>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Stuðlað skal að jákvæðum staðblæ, þar sem áhersla er á nýtingu mannauðs og virðing er borin fyrir framlögum og hugmyndum allra.</w:t>
      </w:r>
    </w:p>
    <w:p w:rsidR="005A7C4E" w:rsidRPr="00B33828" w:rsidRDefault="005A7C4E" w:rsidP="005A7C4E">
      <w:pPr>
        <w:pStyle w:val="ListParagraph"/>
        <w:numPr>
          <w:ilvl w:val="0"/>
          <w:numId w:val="26"/>
        </w:num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Ávallt skal gæta jafnréttissjónarmiða við stöðuveitingar</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b/>
          <w:sz w:val="24"/>
          <w:szCs w:val="24"/>
        </w:rPr>
        <w:t xml:space="preserve">Verkefni: </w:t>
      </w:r>
      <w:r w:rsidRPr="00B33828">
        <w:rPr>
          <w:rFonts w:ascii="Arial" w:hAnsi="Arial" w:cs="Arial"/>
          <w:sz w:val="24"/>
          <w:szCs w:val="24"/>
        </w:rPr>
        <w:t xml:space="preserve">Við ráðningar í störf skal stefnt að því að jafna kynjahlutfall, standi valið á milli tveggja jafnhæfra umsækjenda af gagnstæðu kyni skal megin reglan sú að ráða þann sem er af víkjandi kyni. Reglulega skal óskað eftir samstarfi við Jafnréttisstofu varðandi fræðslu um jafnréttismál. </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b/>
          <w:sz w:val="24"/>
          <w:szCs w:val="24"/>
        </w:rPr>
        <w:t xml:space="preserve">Ábyrgð: </w:t>
      </w:r>
      <w:r w:rsidRPr="00B33828">
        <w:rPr>
          <w:rFonts w:ascii="Arial" w:hAnsi="Arial" w:cs="Arial"/>
          <w:sz w:val="24"/>
          <w:szCs w:val="24"/>
        </w:rPr>
        <w:t>skólastjórnendur</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p>
    <w:p w:rsidR="00B33828" w:rsidRDefault="00B33828" w:rsidP="005A7C4E">
      <w:pPr>
        <w:autoSpaceDE w:val="0"/>
        <w:autoSpaceDN w:val="0"/>
        <w:adjustRightInd w:val="0"/>
        <w:spacing w:after="0" w:line="360" w:lineRule="auto"/>
        <w:jc w:val="both"/>
        <w:rPr>
          <w:rFonts w:ascii="Arial" w:hAnsi="Arial" w:cs="Arial"/>
          <w:b/>
          <w:bCs/>
          <w:sz w:val="28"/>
          <w:szCs w:val="28"/>
          <w:u w:val="single"/>
        </w:rPr>
      </w:pPr>
    </w:p>
    <w:p w:rsidR="00B33828" w:rsidRDefault="00B33828" w:rsidP="005A7C4E">
      <w:pPr>
        <w:autoSpaceDE w:val="0"/>
        <w:autoSpaceDN w:val="0"/>
        <w:adjustRightInd w:val="0"/>
        <w:spacing w:after="0" w:line="360" w:lineRule="auto"/>
        <w:jc w:val="both"/>
        <w:rPr>
          <w:rFonts w:ascii="Arial" w:hAnsi="Arial" w:cs="Arial"/>
          <w:b/>
          <w:bCs/>
          <w:sz w:val="28"/>
          <w:szCs w:val="28"/>
          <w:u w:val="single"/>
        </w:rPr>
      </w:pPr>
    </w:p>
    <w:p w:rsidR="00B33828" w:rsidRDefault="00B33828" w:rsidP="005A7C4E">
      <w:pPr>
        <w:autoSpaceDE w:val="0"/>
        <w:autoSpaceDN w:val="0"/>
        <w:adjustRightInd w:val="0"/>
        <w:spacing w:after="0" w:line="360" w:lineRule="auto"/>
        <w:jc w:val="both"/>
        <w:rPr>
          <w:rFonts w:ascii="Arial" w:hAnsi="Arial" w:cs="Arial"/>
          <w:b/>
          <w:bCs/>
          <w:sz w:val="28"/>
          <w:szCs w:val="28"/>
          <w:u w:val="single"/>
        </w:rPr>
      </w:pPr>
    </w:p>
    <w:p w:rsidR="005A7C4E" w:rsidRPr="00B33828" w:rsidRDefault="005A7C4E" w:rsidP="005A7C4E">
      <w:pPr>
        <w:autoSpaceDE w:val="0"/>
        <w:autoSpaceDN w:val="0"/>
        <w:adjustRightInd w:val="0"/>
        <w:spacing w:after="0" w:line="360" w:lineRule="auto"/>
        <w:jc w:val="both"/>
        <w:rPr>
          <w:rFonts w:ascii="Arial" w:hAnsi="Arial" w:cs="Arial"/>
          <w:b/>
          <w:bCs/>
          <w:sz w:val="28"/>
          <w:szCs w:val="28"/>
          <w:u w:val="single"/>
        </w:rPr>
      </w:pPr>
      <w:r w:rsidRPr="00B33828">
        <w:rPr>
          <w:rFonts w:ascii="Arial" w:hAnsi="Arial" w:cs="Arial"/>
          <w:b/>
          <w:bCs/>
          <w:sz w:val="28"/>
          <w:szCs w:val="28"/>
          <w:u w:val="single"/>
        </w:rPr>
        <w:lastRenderedPageBreak/>
        <w:t>Kynbundið ofbeldi, kynferðisleg/kynbundin áreitni og einelti</w:t>
      </w:r>
    </w:p>
    <w:p w:rsidR="005A7C4E" w:rsidRPr="00B33828" w:rsidRDefault="00977E8A" w:rsidP="005A7C4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Í leikskólanum Tjarnarskógur</w:t>
      </w:r>
      <w:r w:rsidR="005A7C4E" w:rsidRPr="00B33828">
        <w:rPr>
          <w:rFonts w:ascii="Arial" w:hAnsi="Arial" w:cs="Arial"/>
          <w:sz w:val="24"/>
          <w:szCs w:val="24"/>
        </w:rPr>
        <w:t xml:space="preserve"> er lögð áhersla á jákvæð og uppbyggjandi samskipti. Kynbundið ofbeldi, kynferðisleg áreitni, kynbundið áreiti og einelti líðst ekki í </w:t>
      </w:r>
      <w:r>
        <w:rPr>
          <w:rFonts w:ascii="Arial" w:hAnsi="Arial" w:cs="Arial"/>
          <w:sz w:val="24"/>
          <w:szCs w:val="24"/>
        </w:rPr>
        <w:t>Tjarnarskógi</w:t>
      </w:r>
      <w:r w:rsidR="005A7C4E" w:rsidRPr="00B33828">
        <w:rPr>
          <w:rFonts w:ascii="Arial" w:hAnsi="Arial" w:cs="Arial"/>
          <w:sz w:val="24"/>
          <w:szCs w:val="24"/>
        </w:rPr>
        <w:t xml:space="preserve"> og á það við um bæði börn og fullorðna. Verði einhver fyrir slíkri framkomu eða verði vitni að henni hefur sá hinn sami rétt á að tilkynna það trúnaðarmanni, viðkomandi</w:t>
      </w:r>
      <w:r w:rsidR="00B33828">
        <w:rPr>
          <w:rFonts w:ascii="Arial" w:hAnsi="Arial" w:cs="Arial"/>
          <w:sz w:val="24"/>
          <w:szCs w:val="24"/>
        </w:rPr>
        <w:t xml:space="preserve">, </w:t>
      </w:r>
      <w:r w:rsidR="005A7C4E" w:rsidRPr="00B33828">
        <w:rPr>
          <w:rFonts w:ascii="Arial" w:hAnsi="Arial" w:cs="Arial"/>
          <w:sz w:val="24"/>
          <w:szCs w:val="24"/>
        </w:rPr>
        <w:t xml:space="preserve">deildarstjóra, leikskólastjóra, </w:t>
      </w:r>
      <w:r w:rsidR="00B33828">
        <w:rPr>
          <w:rFonts w:ascii="Arial" w:hAnsi="Arial" w:cs="Arial"/>
          <w:sz w:val="24"/>
          <w:szCs w:val="24"/>
        </w:rPr>
        <w:t xml:space="preserve">öryggisnefnd </w:t>
      </w:r>
      <w:r w:rsidR="005A7C4E" w:rsidRPr="00B33828">
        <w:rPr>
          <w:rFonts w:ascii="Arial" w:hAnsi="Arial" w:cs="Arial"/>
          <w:sz w:val="24"/>
          <w:szCs w:val="24"/>
        </w:rPr>
        <w:t xml:space="preserve"> eða fræðslufulltrúa Fljótsdalshéraðs. </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 xml:space="preserve">Kynbundið ofbeldi, </w:t>
      </w:r>
      <w:proofErr w:type="spellStart"/>
      <w:r w:rsidRPr="00B33828">
        <w:rPr>
          <w:rFonts w:ascii="Arial" w:hAnsi="Arial" w:cs="Arial"/>
          <w:sz w:val="24"/>
          <w:szCs w:val="24"/>
        </w:rPr>
        <w:t>sbrl</w:t>
      </w:r>
      <w:proofErr w:type="spellEnd"/>
      <w:r w:rsidRPr="00B33828">
        <w:rPr>
          <w:rFonts w:ascii="Arial" w:hAnsi="Arial" w:cs="Arial"/>
          <w:sz w:val="24"/>
          <w:szCs w:val="24"/>
        </w:rPr>
        <w:t>. Lög um jafna stöðu og jafnan rétt kvenna og karla nr. 10/2008,</w:t>
      </w:r>
    </w:p>
    <w:p w:rsidR="005A7C4E" w:rsidRPr="00B33828" w:rsidRDefault="005A7C4E" w:rsidP="005A7C4E">
      <w:pPr>
        <w:autoSpaceDE w:val="0"/>
        <w:autoSpaceDN w:val="0"/>
        <w:adjustRightInd w:val="0"/>
        <w:spacing w:after="0" w:line="360" w:lineRule="auto"/>
        <w:jc w:val="center"/>
        <w:rPr>
          <w:rFonts w:ascii="Arial" w:hAnsi="Arial" w:cs="Arial"/>
          <w:sz w:val="24"/>
          <w:szCs w:val="24"/>
        </w:rPr>
      </w:pPr>
      <w:r w:rsidRPr="00B33828">
        <w:rPr>
          <w:rFonts w:ascii="Arial" w:hAnsi="Arial" w:cs="Arial"/>
          <w:sz w:val="24"/>
          <w:szCs w:val="24"/>
        </w:rPr>
        <w:t>2. gr.</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Ofbeldi á grundvelli kyns sem leiðir til eða gæti leitt til líkamlegs, kynferðislegs eða sálræns skaða eða þjáninga þess sem fyrir því verður, einnig hótun um slíkt, þvingun eða handahófskennda sviptingu frelsis, bæði í einkalífi og á opinberum vettvangi.</w:t>
      </w:r>
    </w:p>
    <w:p w:rsidR="005A7C4E" w:rsidRPr="00B33828" w:rsidRDefault="005A7C4E" w:rsidP="005A7C4E">
      <w:pPr>
        <w:autoSpaceDE w:val="0"/>
        <w:autoSpaceDN w:val="0"/>
        <w:adjustRightInd w:val="0"/>
        <w:spacing w:after="0" w:line="360" w:lineRule="auto"/>
        <w:jc w:val="center"/>
        <w:rPr>
          <w:rFonts w:ascii="Arial" w:hAnsi="Arial" w:cs="Arial"/>
          <w:b/>
          <w:bCs/>
          <w:iCs/>
          <w:sz w:val="24"/>
          <w:szCs w:val="24"/>
        </w:rPr>
      </w:pPr>
      <w:r w:rsidRPr="00B33828">
        <w:rPr>
          <w:rFonts w:ascii="Arial" w:hAnsi="Arial" w:cs="Arial"/>
          <w:b/>
          <w:bCs/>
          <w:iCs/>
          <w:sz w:val="24"/>
          <w:szCs w:val="24"/>
        </w:rPr>
        <w:t>Kynferðisleg áreitni sbr. Lög um jafna stöðu og jafnan rétt kvenna og karla nr. 10/2008, 2. gr.</w:t>
      </w:r>
    </w:p>
    <w:p w:rsidR="005A7C4E" w:rsidRPr="00B33828" w:rsidRDefault="005A7C4E" w:rsidP="005A7C4E">
      <w:pPr>
        <w:spacing w:after="0" w:line="240" w:lineRule="auto"/>
        <w:jc w:val="center"/>
        <w:rPr>
          <w:rFonts w:ascii="Arial" w:eastAsia="Times New Roman" w:hAnsi="Arial" w:cs="Arial"/>
          <w:sz w:val="24"/>
          <w:szCs w:val="24"/>
          <w:lang w:eastAsia="is-IS"/>
        </w:rPr>
      </w:pPr>
      <w:r w:rsidRPr="00B33828">
        <w:rPr>
          <w:rFonts w:ascii="Arial" w:eastAsia="Times New Roman" w:hAnsi="Arial" w:cs="Arial"/>
          <w:sz w:val="24"/>
          <w:szCs w:val="24"/>
          <w:lang w:eastAsia="is-IS"/>
        </w:rPr>
        <w:t>"Hvers kyns ósanngjörn og/eða móðgandi kynferðisleg hegðun sem</w:t>
      </w:r>
    </w:p>
    <w:p w:rsidR="005A7C4E" w:rsidRPr="00B33828" w:rsidRDefault="005A7C4E" w:rsidP="005A7C4E">
      <w:pPr>
        <w:spacing w:after="0" w:line="240" w:lineRule="auto"/>
        <w:jc w:val="center"/>
        <w:rPr>
          <w:rFonts w:ascii="Arial" w:eastAsia="Times New Roman" w:hAnsi="Arial" w:cs="Arial"/>
          <w:sz w:val="24"/>
          <w:szCs w:val="24"/>
          <w:lang w:eastAsia="is-IS"/>
        </w:rPr>
      </w:pPr>
      <w:r w:rsidRPr="00B33828">
        <w:rPr>
          <w:rFonts w:ascii="Arial" w:eastAsia="Times New Roman" w:hAnsi="Arial" w:cs="Arial"/>
          <w:sz w:val="24"/>
          <w:szCs w:val="24"/>
          <w:lang w:eastAsia="is-IS"/>
        </w:rPr>
        <w:t>er í óþökk og hefur áhrif á sjálfsvirðingu þess sem fyrir henni verður og er haldið áfram</w:t>
      </w:r>
    </w:p>
    <w:p w:rsidR="005A7C4E" w:rsidRPr="00B33828" w:rsidRDefault="005A7C4E" w:rsidP="005A7C4E">
      <w:pPr>
        <w:spacing w:after="0" w:line="240" w:lineRule="auto"/>
        <w:jc w:val="center"/>
        <w:rPr>
          <w:rFonts w:ascii="Arial" w:eastAsia="Times New Roman" w:hAnsi="Arial" w:cs="Arial"/>
          <w:sz w:val="24"/>
          <w:szCs w:val="24"/>
          <w:lang w:eastAsia="is-IS"/>
        </w:rPr>
      </w:pPr>
      <w:r w:rsidRPr="00B33828">
        <w:rPr>
          <w:rFonts w:ascii="Arial" w:eastAsia="Times New Roman" w:hAnsi="Arial" w:cs="Arial"/>
          <w:sz w:val="24"/>
          <w:szCs w:val="24"/>
          <w:lang w:eastAsia="is-IS"/>
        </w:rPr>
        <w:t xml:space="preserve">þrátt fyrir að gefið sé skýrt í skyn að hegðunin sé óvelkomin. </w:t>
      </w:r>
      <w:proofErr w:type="spellStart"/>
      <w:r w:rsidRPr="00B33828">
        <w:rPr>
          <w:rFonts w:ascii="Arial" w:eastAsia="Times New Roman" w:hAnsi="Arial" w:cs="Arial"/>
          <w:sz w:val="24"/>
          <w:szCs w:val="24"/>
          <w:lang w:eastAsia="is-IS"/>
        </w:rPr>
        <w:t>Áreitnin</w:t>
      </w:r>
      <w:proofErr w:type="spellEnd"/>
      <w:r w:rsidRPr="00B33828">
        <w:rPr>
          <w:rFonts w:ascii="Arial" w:eastAsia="Times New Roman" w:hAnsi="Arial" w:cs="Arial"/>
          <w:sz w:val="24"/>
          <w:szCs w:val="24"/>
          <w:lang w:eastAsia="is-IS"/>
        </w:rPr>
        <w:t xml:space="preserve"> getur verið </w:t>
      </w:r>
      <w:proofErr w:type="spellStart"/>
      <w:r w:rsidRPr="00B33828">
        <w:rPr>
          <w:rFonts w:ascii="Arial" w:eastAsia="Times New Roman" w:hAnsi="Arial" w:cs="Arial"/>
          <w:sz w:val="24"/>
          <w:szCs w:val="24"/>
          <w:lang w:eastAsia="is-IS"/>
        </w:rPr>
        <w:t>líkam</w:t>
      </w:r>
      <w:proofErr w:type="spellEnd"/>
      <w:r w:rsidRPr="00B33828">
        <w:rPr>
          <w:rFonts w:ascii="Arial" w:eastAsia="Times New Roman" w:hAnsi="Arial" w:cs="Arial"/>
          <w:sz w:val="24"/>
          <w:szCs w:val="24"/>
          <w:lang w:eastAsia="is-IS"/>
        </w:rPr>
        <w:t>-</w:t>
      </w:r>
    </w:p>
    <w:p w:rsidR="005A7C4E" w:rsidRPr="00B33828" w:rsidRDefault="005A7C4E" w:rsidP="005A7C4E">
      <w:pPr>
        <w:spacing w:after="0" w:line="240" w:lineRule="auto"/>
        <w:jc w:val="center"/>
        <w:rPr>
          <w:rFonts w:ascii="Arial" w:eastAsia="Times New Roman" w:hAnsi="Arial" w:cs="Arial"/>
          <w:sz w:val="24"/>
          <w:szCs w:val="24"/>
          <w:lang w:eastAsia="is-IS"/>
        </w:rPr>
      </w:pPr>
      <w:r w:rsidRPr="00B33828">
        <w:rPr>
          <w:rFonts w:ascii="Arial" w:eastAsia="Times New Roman" w:hAnsi="Arial" w:cs="Arial"/>
          <w:sz w:val="24"/>
          <w:szCs w:val="24"/>
          <w:lang w:eastAsia="is-IS"/>
        </w:rPr>
        <w:t xml:space="preserve">leg, orðbundin eða táknræn. Eitt tilvik getur talist kynferðisleg áreitni ef það er </w:t>
      </w:r>
      <w:proofErr w:type="spellStart"/>
      <w:r w:rsidRPr="00B33828">
        <w:rPr>
          <w:rFonts w:ascii="Arial" w:eastAsia="Times New Roman" w:hAnsi="Arial" w:cs="Arial"/>
          <w:sz w:val="24"/>
          <w:szCs w:val="24"/>
          <w:lang w:eastAsia="is-IS"/>
        </w:rPr>
        <w:t>alvar</w:t>
      </w:r>
      <w:proofErr w:type="spellEnd"/>
      <w:r w:rsidRPr="00B33828">
        <w:rPr>
          <w:rFonts w:ascii="Arial" w:eastAsia="Times New Roman" w:hAnsi="Arial" w:cs="Arial"/>
          <w:sz w:val="24"/>
          <w:szCs w:val="24"/>
          <w:lang w:eastAsia="is-IS"/>
        </w:rPr>
        <w:t>-</w:t>
      </w:r>
    </w:p>
    <w:p w:rsidR="005A7C4E" w:rsidRPr="00B33828" w:rsidRDefault="005A7C4E" w:rsidP="005A7C4E">
      <w:pPr>
        <w:spacing w:after="0" w:line="240" w:lineRule="auto"/>
        <w:jc w:val="center"/>
        <w:rPr>
          <w:rFonts w:ascii="Arial" w:eastAsia="Times New Roman" w:hAnsi="Arial" w:cs="Arial"/>
          <w:sz w:val="24"/>
          <w:szCs w:val="24"/>
          <w:lang w:eastAsia="is-IS"/>
        </w:rPr>
      </w:pPr>
      <w:proofErr w:type="spellStart"/>
      <w:r w:rsidRPr="00B33828">
        <w:rPr>
          <w:rFonts w:ascii="Arial" w:eastAsia="Times New Roman" w:hAnsi="Arial" w:cs="Arial"/>
          <w:sz w:val="24"/>
          <w:szCs w:val="24"/>
          <w:lang w:eastAsia="is-IS"/>
        </w:rPr>
        <w:t>legt</w:t>
      </w:r>
      <w:proofErr w:type="spellEnd"/>
      <w:r w:rsidRPr="00B33828">
        <w:rPr>
          <w:rFonts w:ascii="Arial" w:eastAsia="Times New Roman" w:hAnsi="Arial" w:cs="Arial"/>
          <w:sz w:val="24"/>
          <w:szCs w:val="24"/>
          <w:lang w:eastAsia="is-IS"/>
        </w:rPr>
        <w:t>."</w:t>
      </w:r>
    </w:p>
    <w:p w:rsidR="005A7C4E" w:rsidRPr="00B33828" w:rsidRDefault="005A7C4E" w:rsidP="005A7C4E">
      <w:pPr>
        <w:autoSpaceDE w:val="0"/>
        <w:autoSpaceDN w:val="0"/>
        <w:adjustRightInd w:val="0"/>
        <w:spacing w:after="0" w:line="360" w:lineRule="auto"/>
        <w:jc w:val="center"/>
        <w:rPr>
          <w:rFonts w:ascii="Arial" w:hAnsi="Arial" w:cs="Arial"/>
          <w:bCs/>
          <w:iCs/>
          <w:sz w:val="24"/>
          <w:szCs w:val="24"/>
        </w:rPr>
      </w:pPr>
    </w:p>
    <w:p w:rsidR="005A7C4E" w:rsidRPr="00B33828" w:rsidRDefault="005A7C4E" w:rsidP="005A7C4E">
      <w:pPr>
        <w:autoSpaceDE w:val="0"/>
        <w:autoSpaceDN w:val="0"/>
        <w:adjustRightInd w:val="0"/>
        <w:spacing w:after="0" w:line="360" w:lineRule="auto"/>
        <w:jc w:val="center"/>
        <w:rPr>
          <w:rFonts w:ascii="Arial" w:hAnsi="Arial" w:cs="Arial"/>
          <w:bCs/>
          <w:iCs/>
          <w:sz w:val="24"/>
          <w:szCs w:val="24"/>
        </w:rPr>
      </w:pPr>
    </w:p>
    <w:p w:rsidR="005A7C4E" w:rsidRPr="00B33828" w:rsidRDefault="005A7C4E" w:rsidP="005A7C4E">
      <w:pPr>
        <w:autoSpaceDE w:val="0"/>
        <w:autoSpaceDN w:val="0"/>
        <w:adjustRightInd w:val="0"/>
        <w:spacing w:after="0" w:line="360" w:lineRule="auto"/>
        <w:jc w:val="center"/>
        <w:rPr>
          <w:rFonts w:ascii="Arial" w:hAnsi="Arial" w:cs="Arial"/>
          <w:b/>
          <w:bCs/>
          <w:iCs/>
          <w:sz w:val="24"/>
          <w:szCs w:val="24"/>
        </w:rPr>
      </w:pPr>
      <w:r w:rsidRPr="00B33828">
        <w:rPr>
          <w:rFonts w:ascii="Arial" w:hAnsi="Arial" w:cs="Arial"/>
          <w:b/>
          <w:bCs/>
          <w:iCs/>
          <w:sz w:val="24"/>
          <w:szCs w:val="24"/>
        </w:rPr>
        <w:t>Kynbundin áreitni sbr. Lög um jafna stöðu og jafnan rétt kvenna og karla nr. 10/2008, 2.gr.</w:t>
      </w:r>
    </w:p>
    <w:p w:rsidR="005A7C4E" w:rsidRPr="00B33828" w:rsidRDefault="005A7C4E" w:rsidP="005A7C4E">
      <w:pPr>
        <w:spacing w:after="0" w:line="240" w:lineRule="auto"/>
        <w:jc w:val="center"/>
        <w:rPr>
          <w:rFonts w:ascii="Arial" w:eastAsia="Times New Roman" w:hAnsi="Arial" w:cs="Arial"/>
          <w:sz w:val="24"/>
          <w:szCs w:val="24"/>
          <w:lang w:eastAsia="is-IS"/>
        </w:rPr>
      </w:pPr>
      <w:r w:rsidRPr="00B33828">
        <w:rPr>
          <w:rFonts w:ascii="Arial" w:eastAsia="Times New Roman" w:hAnsi="Arial" w:cs="Arial"/>
          <w:sz w:val="24"/>
          <w:szCs w:val="24"/>
          <w:lang w:eastAsia="is-IS"/>
        </w:rPr>
        <w:t>"Hvers kyns ósanngjörn og/eða móðgandi hegðun, sem tengist kyni</w:t>
      </w:r>
    </w:p>
    <w:p w:rsidR="005A7C4E" w:rsidRPr="00B33828" w:rsidRDefault="005A7C4E" w:rsidP="005A7C4E">
      <w:pPr>
        <w:spacing w:after="0" w:line="240" w:lineRule="auto"/>
        <w:jc w:val="center"/>
        <w:rPr>
          <w:rFonts w:ascii="Arial" w:eastAsia="Times New Roman" w:hAnsi="Arial" w:cs="Arial"/>
          <w:sz w:val="24"/>
          <w:szCs w:val="24"/>
          <w:lang w:eastAsia="is-IS"/>
        </w:rPr>
      </w:pPr>
      <w:r w:rsidRPr="00B33828">
        <w:rPr>
          <w:rFonts w:ascii="Arial" w:eastAsia="Times New Roman" w:hAnsi="Arial" w:cs="Arial"/>
          <w:sz w:val="24"/>
          <w:szCs w:val="24"/>
          <w:lang w:eastAsia="is-IS"/>
        </w:rPr>
        <w:t>þess sem fyrir henni verður, er í óþökk og hefur áhrif á sjálfsvirðingu þess sem fyrir</w:t>
      </w:r>
    </w:p>
    <w:p w:rsidR="005A7C4E" w:rsidRPr="00B33828" w:rsidRDefault="005A7C4E" w:rsidP="005A7C4E">
      <w:pPr>
        <w:spacing w:after="0" w:line="240" w:lineRule="auto"/>
        <w:jc w:val="center"/>
        <w:rPr>
          <w:rFonts w:ascii="Arial" w:eastAsia="Times New Roman" w:hAnsi="Arial" w:cs="Arial"/>
          <w:sz w:val="24"/>
          <w:szCs w:val="24"/>
          <w:lang w:eastAsia="is-IS"/>
        </w:rPr>
      </w:pPr>
      <w:r w:rsidRPr="00B33828">
        <w:rPr>
          <w:rFonts w:ascii="Arial" w:eastAsia="Times New Roman" w:hAnsi="Arial" w:cs="Arial"/>
          <w:sz w:val="24"/>
          <w:szCs w:val="24"/>
          <w:lang w:eastAsia="is-IS"/>
        </w:rPr>
        <w:t>henni verður og er haldið áfram þrátt fyrir að gefið sé skýrt í skyn að hegðunin sé óvel-</w:t>
      </w:r>
    </w:p>
    <w:p w:rsidR="005A7C4E" w:rsidRPr="00B33828" w:rsidRDefault="005A7C4E" w:rsidP="005A7C4E">
      <w:pPr>
        <w:spacing w:after="0" w:line="240" w:lineRule="auto"/>
        <w:jc w:val="center"/>
        <w:rPr>
          <w:rFonts w:ascii="Arial" w:eastAsia="Times New Roman" w:hAnsi="Arial" w:cs="Arial"/>
          <w:sz w:val="24"/>
          <w:szCs w:val="24"/>
          <w:lang w:eastAsia="is-IS"/>
        </w:rPr>
      </w:pPr>
      <w:r w:rsidRPr="00B33828">
        <w:rPr>
          <w:rFonts w:ascii="Arial" w:eastAsia="Times New Roman" w:hAnsi="Arial" w:cs="Arial"/>
          <w:sz w:val="24"/>
          <w:szCs w:val="24"/>
          <w:lang w:eastAsia="is-IS"/>
        </w:rPr>
        <w:t xml:space="preserve">komin. </w:t>
      </w:r>
      <w:proofErr w:type="spellStart"/>
      <w:r w:rsidRPr="00B33828">
        <w:rPr>
          <w:rFonts w:ascii="Arial" w:eastAsia="Times New Roman" w:hAnsi="Arial" w:cs="Arial"/>
          <w:sz w:val="24"/>
          <w:szCs w:val="24"/>
          <w:lang w:eastAsia="is-IS"/>
        </w:rPr>
        <w:t>Áreitnin</w:t>
      </w:r>
      <w:proofErr w:type="spellEnd"/>
      <w:r w:rsidRPr="00B33828">
        <w:rPr>
          <w:rFonts w:ascii="Arial" w:eastAsia="Times New Roman" w:hAnsi="Arial" w:cs="Arial"/>
          <w:sz w:val="24"/>
          <w:szCs w:val="24"/>
          <w:lang w:eastAsia="is-IS"/>
        </w:rPr>
        <w:t xml:space="preserve"> getur verið líkamleg, orðbundin eða táknræn. Eitt tilvik getur talist kyn-</w:t>
      </w:r>
    </w:p>
    <w:p w:rsidR="005A7C4E" w:rsidRPr="00B33828" w:rsidRDefault="005A7C4E" w:rsidP="005A7C4E">
      <w:pPr>
        <w:spacing w:after="0" w:line="240" w:lineRule="auto"/>
        <w:jc w:val="center"/>
        <w:rPr>
          <w:rFonts w:ascii="Arial" w:eastAsia="Times New Roman" w:hAnsi="Arial" w:cs="Arial"/>
          <w:sz w:val="24"/>
          <w:szCs w:val="24"/>
          <w:lang w:eastAsia="is-IS"/>
        </w:rPr>
      </w:pPr>
      <w:r w:rsidRPr="00B33828">
        <w:rPr>
          <w:rFonts w:ascii="Arial" w:eastAsia="Times New Roman" w:hAnsi="Arial" w:cs="Arial"/>
          <w:sz w:val="24"/>
          <w:szCs w:val="24"/>
          <w:lang w:eastAsia="is-IS"/>
        </w:rPr>
        <w:t>bundin áreitni ef það er alvarlegt."</w:t>
      </w:r>
    </w:p>
    <w:p w:rsidR="005A7C4E" w:rsidRPr="00B33828" w:rsidRDefault="005A7C4E" w:rsidP="005A7C4E">
      <w:pPr>
        <w:autoSpaceDE w:val="0"/>
        <w:autoSpaceDN w:val="0"/>
        <w:adjustRightInd w:val="0"/>
        <w:spacing w:after="0" w:line="360" w:lineRule="auto"/>
        <w:jc w:val="both"/>
        <w:rPr>
          <w:rFonts w:ascii="Arial" w:hAnsi="Arial" w:cs="Arial"/>
          <w:bCs/>
          <w:iCs/>
          <w:sz w:val="24"/>
          <w:szCs w:val="24"/>
        </w:rPr>
      </w:pPr>
      <w:r w:rsidRPr="00B33828">
        <w:rPr>
          <w:rFonts w:ascii="Arial" w:hAnsi="Arial" w:cs="Arial"/>
          <w:b/>
          <w:bCs/>
          <w:iCs/>
          <w:sz w:val="24"/>
          <w:szCs w:val="24"/>
        </w:rPr>
        <w:t xml:space="preserve">Verkefni: </w:t>
      </w:r>
      <w:r w:rsidRPr="00B33828">
        <w:rPr>
          <w:rFonts w:ascii="Arial" w:hAnsi="Arial" w:cs="Arial"/>
          <w:bCs/>
          <w:iCs/>
          <w:sz w:val="24"/>
          <w:szCs w:val="24"/>
        </w:rPr>
        <w:t xml:space="preserve">tryggja starfsmönnum reglulega fræðslu um kynbundið ofbeldi, kynferðislega og kynbundna áreitni. </w:t>
      </w:r>
    </w:p>
    <w:p w:rsidR="005A7C4E" w:rsidRPr="00B33828" w:rsidRDefault="005A7C4E" w:rsidP="005A7C4E">
      <w:pPr>
        <w:autoSpaceDE w:val="0"/>
        <w:autoSpaceDN w:val="0"/>
        <w:adjustRightInd w:val="0"/>
        <w:spacing w:after="0" w:line="360" w:lineRule="auto"/>
        <w:jc w:val="both"/>
        <w:rPr>
          <w:rFonts w:ascii="Arial" w:hAnsi="Arial" w:cs="Arial"/>
          <w:bCs/>
          <w:iCs/>
          <w:sz w:val="24"/>
          <w:szCs w:val="24"/>
        </w:rPr>
      </w:pPr>
      <w:r w:rsidRPr="00B33828">
        <w:rPr>
          <w:rFonts w:ascii="Arial" w:hAnsi="Arial" w:cs="Arial"/>
          <w:b/>
          <w:bCs/>
          <w:iCs/>
          <w:sz w:val="24"/>
          <w:szCs w:val="24"/>
        </w:rPr>
        <w:t>Ábyrgð:</w:t>
      </w:r>
      <w:r w:rsidRPr="00B33828">
        <w:rPr>
          <w:rFonts w:ascii="Arial" w:hAnsi="Arial" w:cs="Arial"/>
          <w:bCs/>
          <w:iCs/>
          <w:sz w:val="24"/>
          <w:szCs w:val="24"/>
        </w:rPr>
        <w:t xml:space="preserve"> leikskólastjóri</w:t>
      </w:r>
      <w:r w:rsidR="00B33828">
        <w:rPr>
          <w:rFonts w:ascii="Arial" w:hAnsi="Arial" w:cs="Arial"/>
          <w:bCs/>
          <w:iCs/>
          <w:sz w:val="24"/>
          <w:szCs w:val="24"/>
        </w:rPr>
        <w:t xml:space="preserve"> </w:t>
      </w:r>
    </w:p>
    <w:p w:rsidR="005A7C4E" w:rsidRPr="00B33828" w:rsidRDefault="005A7C4E" w:rsidP="005A7C4E">
      <w:pPr>
        <w:autoSpaceDE w:val="0"/>
        <w:autoSpaceDN w:val="0"/>
        <w:adjustRightInd w:val="0"/>
        <w:spacing w:after="0" w:line="360" w:lineRule="auto"/>
        <w:jc w:val="both"/>
        <w:rPr>
          <w:rFonts w:ascii="Arial" w:hAnsi="Arial" w:cs="Arial"/>
          <w:bCs/>
          <w:iCs/>
          <w:sz w:val="24"/>
          <w:szCs w:val="24"/>
        </w:rPr>
      </w:pPr>
    </w:p>
    <w:p w:rsidR="00B33828" w:rsidRDefault="00B33828" w:rsidP="005A7C4E">
      <w:pPr>
        <w:autoSpaceDE w:val="0"/>
        <w:autoSpaceDN w:val="0"/>
        <w:adjustRightInd w:val="0"/>
        <w:spacing w:after="0" w:line="360" w:lineRule="auto"/>
        <w:jc w:val="both"/>
        <w:rPr>
          <w:rFonts w:ascii="Arial" w:hAnsi="Arial" w:cs="Arial"/>
          <w:b/>
          <w:bCs/>
          <w:iCs/>
          <w:sz w:val="28"/>
          <w:szCs w:val="28"/>
          <w:u w:val="single"/>
        </w:rPr>
      </w:pPr>
    </w:p>
    <w:p w:rsidR="00977E8A" w:rsidRDefault="00977E8A" w:rsidP="005A7C4E">
      <w:pPr>
        <w:autoSpaceDE w:val="0"/>
        <w:autoSpaceDN w:val="0"/>
        <w:adjustRightInd w:val="0"/>
        <w:spacing w:after="0" w:line="360" w:lineRule="auto"/>
        <w:jc w:val="both"/>
        <w:rPr>
          <w:rFonts w:ascii="Arial" w:hAnsi="Arial" w:cs="Arial"/>
          <w:b/>
          <w:bCs/>
          <w:iCs/>
          <w:sz w:val="28"/>
          <w:szCs w:val="28"/>
          <w:u w:val="single"/>
        </w:rPr>
      </w:pPr>
    </w:p>
    <w:p w:rsidR="005A7C4E" w:rsidRPr="00B33828" w:rsidRDefault="005A7C4E" w:rsidP="005A7C4E">
      <w:pPr>
        <w:autoSpaceDE w:val="0"/>
        <w:autoSpaceDN w:val="0"/>
        <w:adjustRightInd w:val="0"/>
        <w:spacing w:after="0" w:line="360" w:lineRule="auto"/>
        <w:jc w:val="both"/>
        <w:rPr>
          <w:rFonts w:ascii="Arial" w:hAnsi="Arial" w:cs="Arial"/>
          <w:b/>
          <w:bCs/>
          <w:iCs/>
          <w:sz w:val="28"/>
          <w:szCs w:val="28"/>
          <w:u w:val="single"/>
        </w:rPr>
      </w:pPr>
      <w:r w:rsidRPr="00B33828">
        <w:rPr>
          <w:rFonts w:ascii="Arial" w:hAnsi="Arial" w:cs="Arial"/>
          <w:b/>
          <w:bCs/>
          <w:iCs/>
          <w:sz w:val="28"/>
          <w:szCs w:val="28"/>
          <w:u w:val="single"/>
        </w:rPr>
        <w:lastRenderedPageBreak/>
        <w:t xml:space="preserve">Einelti </w:t>
      </w:r>
    </w:p>
    <w:p w:rsidR="005A7C4E" w:rsidRPr="00B33828" w:rsidRDefault="005A7C4E" w:rsidP="005A7C4E">
      <w:pPr>
        <w:autoSpaceDE w:val="0"/>
        <w:autoSpaceDN w:val="0"/>
        <w:adjustRightInd w:val="0"/>
        <w:spacing w:after="0" w:line="360" w:lineRule="auto"/>
        <w:jc w:val="both"/>
        <w:rPr>
          <w:rFonts w:ascii="Arial" w:hAnsi="Arial" w:cs="Arial"/>
          <w:bCs/>
          <w:iCs/>
          <w:sz w:val="24"/>
          <w:szCs w:val="24"/>
        </w:rPr>
      </w:pPr>
      <w:r w:rsidRPr="00B33828">
        <w:rPr>
          <w:rFonts w:ascii="Arial" w:hAnsi="Arial" w:cs="Arial"/>
          <w:bCs/>
          <w:iCs/>
          <w:sz w:val="24"/>
          <w:szCs w:val="24"/>
        </w:rPr>
        <w:t xml:space="preserve">Samkvæmt 13. gr. Vinnuverndarlaga nr. 46/1980 er kveðið á um skyldu atvinnurekanda um að tryggt skuli að fyllsta öryggis sé gætt, auk þess sem að á vinnustaðnum sé góður aðbúnaður og hollustuhættir. Einelti fellur undir þessa skilgreiningu. </w:t>
      </w:r>
    </w:p>
    <w:p w:rsidR="005A7C4E" w:rsidRPr="00B33828" w:rsidRDefault="005A7C4E" w:rsidP="005A7C4E">
      <w:pPr>
        <w:autoSpaceDE w:val="0"/>
        <w:autoSpaceDN w:val="0"/>
        <w:adjustRightInd w:val="0"/>
        <w:spacing w:after="0" w:line="360" w:lineRule="auto"/>
        <w:jc w:val="both"/>
        <w:rPr>
          <w:rFonts w:ascii="Arial" w:hAnsi="Arial" w:cs="Arial"/>
          <w:bCs/>
          <w:iCs/>
          <w:sz w:val="24"/>
          <w:szCs w:val="24"/>
        </w:rPr>
      </w:pPr>
    </w:p>
    <w:p w:rsidR="005A7C4E" w:rsidRPr="00B33828" w:rsidRDefault="005A7C4E" w:rsidP="005A7C4E">
      <w:pPr>
        <w:autoSpaceDE w:val="0"/>
        <w:autoSpaceDN w:val="0"/>
        <w:adjustRightInd w:val="0"/>
        <w:spacing w:after="0" w:line="360" w:lineRule="auto"/>
        <w:jc w:val="center"/>
        <w:rPr>
          <w:rFonts w:ascii="Arial" w:hAnsi="Arial" w:cs="Arial"/>
          <w:b/>
          <w:bCs/>
          <w:iCs/>
          <w:sz w:val="24"/>
          <w:szCs w:val="24"/>
        </w:rPr>
      </w:pPr>
      <w:r w:rsidRPr="00B33828">
        <w:rPr>
          <w:rFonts w:ascii="Arial" w:hAnsi="Arial" w:cs="Arial"/>
          <w:b/>
          <w:bCs/>
          <w:iCs/>
          <w:sz w:val="24"/>
          <w:szCs w:val="24"/>
        </w:rPr>
        <w:t>Einelti sbr. Reglugerð um aðgerðir gegn einelti á vinnustað nr. 1000/2004, 3 gr.</w:t>
      </w:r>
    </w:p>
    <w:p w:rsidR="005A7C4E" w:rsidRDefault="005A7C4E" w:rsidP="00B33828">
      <w:pPr>
        <w:autoSpaceDE w:val="0"/>
        <w:autoSpaceDN w:val="0"/>
        <w:adjustRightInd w:val="0"/>
        <w:spacing w:after="0" w:line="360" w:lineRule="auto"/>
        <w:ind w:left="720"/>
        <w:jc w:val="both"/>
        <w:rPr>
          <w:rFonts w:ascii="Arial" w:hAnsi="Arial" w:cs="Arial"/>
          <w:sz w:val="24"/>
          <w:szCs w:val="24"/>
        </w:rPr>
      </w:pPr>
      <w:r w:rsidRPr="00B33828">
        <w:rPr>
          <w:rFonts w:ascii="Arial" w:hAnsi="Arial" w:cs="Arial"/>
          <w:sz w:val="24"/>
          <w:szCs w:val="24"/>
        </w:rPr>
        <w:t>"Ámælisverð eða síendurtekin ótilhlýðileg háttsemi, þ.e. athöfn eða hegðun sem er til þess fallin að niðurlægja, gera lítið úr, móðga, særa, mismuna eða ógna og valda vanlíðan hjá þeim sem hún beinist að. Kynferðisleg áreitni og annað andlegt eða líkamlegt ofbeldi fellur hér undir. Hér er ekki átt við skoðanaágreining eða hagsmunaárekstur sem kann að rísa á vinnustað milli stjórnanda og starfsmanns eða tveggja eða fleiri starfsmanna enda leiði slíkur skoðanaágreiningur eða hagsmunaárekstur ekki til þeirrar háttsemi sem lýst er hér að framan</w:t>
      </w:r>
      <w:r w:rsidR="00B33828">
        <w:rPr>
          <w:rFonts w:ascii="Arial" w:hAnsi="Arial" w:cs="Arial"/>
          <w:sz w:val="24"/>
          <w:szCs w:val="24"/>
        </w:rPr>
        <w:t>,,</w:t>
      </w:r>
    </w:p>
    <w:p w:rsidR="00B33828" w:rsidRPr="00B33828" w:rsidRDefault="00B33828" w:rsidP="00B33828">
      <w:pPr>
        <w:autoSpaceDE w:val="0"/>
        <w:autoSpaceDN w:val="0"/>
        <w:adjustRightInd w:val="0"/>
        <w:spacing w:after="0" w:line="360" w:lineRule="auto"/>
        <w:ind w:left="720"/>
        <w:jc w:val="both"/>
        <w:rPr>
          <w:rFonts w:ascii="Arial" w:hAnsi="Arial" w:cs="Arial"/>
          <w:sz w:val="24"/>
          <w:szCs w:val="24"/>
        </w:rPr>
      </w:pP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Verði einhver fyrir slíkri framkomu eða verði vitni að henni hefur sá hinn sami rétt á að tilkynna það trúnaðarmanni, viðkomandi deildarstjóra, leikskólastjóra</w:t>
      </w:r>
      <w:r w:rsidR="00B33828">
        <w:rPr>
          <w:rFonts w:ascii="Arial" w:hAnsi="Arial" w:cs="Arial"/>
          <w:sz w:val="24"/>
          <w:szCs w:val="24"/>
        </w:rPr>
        <w:t xml:space="preserve">, öryggisnefnd </w:t>
      </w:r>
      <w:r w:rsidRPr="00B33828">
        <w:rPr>
          <w:rFonts w:ascii="Arial" w:hAnsi="Arial" w:cs="Arial"/>
          <w:sz w:val="24"/>
          <w:szCs w:val="24"/>
        </w:rPr>
        <w:t xml:space="preserve"> eða fræðslufulltrúa Fljótsdalshéraðs og munu þeir aðilar aðstoða viðkomandi/þolanda við að leita réttar síns og sinna úrlausn mála í samvinnu við hlutaðeigandi auk </w:t>
      </w:r>
      <w:proofErr w:type="spellStart"/>
      <w:r w:rsidRPr="00B33828">
        <w:rPr>
          <w:rFonts w:ascii="Arial" w:hAnsi="Arial" w:cs="Arial"/>
          <w:sz w:val="24"/>
          <w:szCs w:val="24"/>
        </w:rPr>
        <w:t>sérfróðra</w:t>
      </w:r>
      <w:proofErr w:type="spellEnd"/>
      <w:r w:rsidRPr="00B33828">
        <w:rPr>
          <w:rFonts w:ascii="Arial" w:hAnsi="Arial" w:cs="Arial"/>
          <w:sz w:val="24"/>
          <w:szCs w:val="24"/>
        </w:rPr>
        <w:t xml:space="preserve"> aðila ef þurfa þykir. </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b/>
          <w:sz w:val="24"/>
          <w:szCs w:val="24"/>
        </w:rPr>
        <w:t xml:space="preserve">Verkefni: </w:t>
      </w:r>
      <w:r w:rsidRPr="00B33828">
        <w:rPr>
          <w:rFonts w:ascii="Arial" w:hAnsi="Arial" w:cs="Arial"/>
          <w:sz w:val="24"/>
          <w:szCs w:val="24"/>
        </w:rPr>
        <w:t>Tryggja ber starfsmönnum fræðslu um einelti</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b/>
          <w:sz w:val="24"/>
          <w:szCs w:val="24"/>
        </w:rPr>
        <w:t xml:space="preserve">ábyrgð: </w:t>
      </w:r>
      <w:r w:rsidRPr="00B33828">
        <w:rPr>
          <w:rFonts w:ascii="Arial" w:hAnsi="Arial" w:cs="Arial"/>
          <w:sz w:val="24"/>
          <w:szCs w:val="24"/>
        </w:rPr>
        <w:t xml:space="preserve">Skólastjórnendur </w:t>
      </w:r>
    </w:p>
    <w:p w:rsidR="005A7C4E" w:rsidRPr="00B33828" w:rsidRDefault="005A7C4E" w:rsidP="005A7C4E">
      <w:pPr>
        <w:autoSpaceDE w:val="0"/>
        <w:autoSpaceDN w:val="0"/>
        <w:adjustRightInd w:val="0"/>
        <w:spacing w:after="0" w:line="360" w:lineRule="auto"/>
        <w:jc w:val="both"/>
        <w:rPr>
          <w:rFonts w:ascii="Arial" w:hAnsi="Arial" w:cs="Arial"/>
          <w:b/>
          <w:sz w:val="28"/>
          <w:szCs w:val="28"/>
          <w:u w:val="single"/>
        </w:rPr>
      </w:pPr>
    </w:p>
    <w:p w:rsidR="005A7C4E" w:rsidRPr="00B33828" w:rsidRDefault="005A7C4E" w:rsidP="005A7C4E">
      <w:pPr>
        <w:autoSpaceDE w:val="0"/>
        <w:autoSpaceDN w:val="0"/>
        <w:adjustRightInd w:val="0"/>
        <w:spacing w:after="0" w:line="360" w:lineRule="auto"/>
        <w:jc w:val="both"/>
        <w:rPr>
          <w:rFonts w:ascii="Arial" w:hAnsi="Arial" w:cs="Arial"/>
          <w:b/>
          <w:sz w:val="28"/>
          <w:szCs w:val="28"/>
          <w:u w:val="single"/>
        </w:rPr>
      </w:pPr>
      <w:r w:rsidRPr="00B33828">
        <w:rPr>
          <w:rFonts w:ascii="Arial" w:hAnsi="Arial" w:cs="Arial"/>
          <w:b/>
          <w:sz w:val="28"/>
          <w:szCs w:val="28"/>
          <w:u w:val="single"/>
        </w:rPr>
        <w:t>Forvarnir</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t>Forvarnarstarf gegn einelti, kynferðislegu og kynbundnu ofbeldi og áreitni hefst strax í upphafi skólagöngu leikskólabarns með áherslu á jákvæð og opin samskipti á milli heimilis og leikskóla. Leikskól</w:t>
      </w:r>
      <w:r w:rsidR="00977E8A">
        <w:rPr>
          <w:rFonts w:ascii="Arial" w:hAnsi="Arial" w:cs="Arial"/>
          <w:sz w:val="24"/>
          <w:szCs w:val="24"/>
        </w:rPr>
        <w:t>inn Tjarnarskógur</w:t>
      </w:r>
      <w:r w:rsidRPr="00B33828">
        <w:rPr>
          <w:rFonts w:ascii="Arial" w:hAnsi="Arial" w:cs="Arial"/>
          <w:sz w:val="24"/>
          <w:szCs w:val="24"/>
        </w:rPr>
        <w:t xml:space="preserve"> legg</w:t>
      </w:r>
      <w:r w:rsidR="00977E8A">
        <w:rPr>
          <w:rFonts w:ascii="Arial" w:hAnsi="Arial" w:cs="Arial"/>
          <w:sz w:val="24"/>
          <w:szCs w:val="24"/>
        </w:rPr>
        <w:t>ur</w:t>
      </w:r>
      <w:r w:rsidRPr="00B33828">
        <w:rPr>
          <w:rFonts w:ascii="Arial" w:hAnsi="Arial" w:cs="Arial"/>
          <w:sz w:val="24"/>
          <w:szCs w:val="24"/>
        </w:rPr>
        <w:t xml:space="preserve"> áherslu á að við sýnum hvert öðru vinsemd og virðingu í öllum samskiptum enda eru vinátta, vinatengsl og samkennd mikilvægir þættir varðandi forvarnastarf gegn einelti og ofbeldi. </w:t>
      </w:r>
      <w:r w:rsidR="00977E8A">
        <w:rPr>
          <w:rFonts w:ascii="Arial" w:hAnsi="Arial" w:cs="Arial"/>
          <w:sz w:val="24"/>
          <w:szCs w:val="24"/>
        </w:rPr>
        <w:t>Tjarnarskógur</w:t>
      </w:r>
      <w:r w:rsidRPr="00B33828">
        <w:rPr>
          <w:rFonts w:ascii="Arial" w:hAnsi="Arial" w:cs="Arial"/>
          <w:sz w:val="24"/>
          <w:szCs w:val="24"/>
        </w:rPr>
        <w:t xml:space="preserve"> legg</w:t>
      </w:r>
      <w:r w:rsidR="00977E8A">
        <w:rPr>
          <w:rFonts w:ascii="Arial" w:hAnsi="Arial" w:cs="Arial"/>
          <w:sz w:val="24"/>
          <w:szCs w:val="24"/>
        </w:rPr>
        <w:t>ur</w:t>
      </w:r>
      <w:r w:rsidRPr="00B33828">
        <w:rPr>
          <w:rFonts w:ascii="Arial" w:hAnsi="Arial" w:cs="Arial"/>
          <w:sz w:val="24"/>
          <w:szCs w:val="24"/>
        </w:rPr>
        <w:t xml:space="preserve"> áherslu á að styrkja jákvæða sjálfsmynd barnanna í þeirri trú að einstaklingur með sterka sjálfsmynd sé betur í stakk búinn að takast á við þær aðstæður sem upp geta komið. </w:t>
      </w:r>
    </w:p>
    <w:p w:rsidR="005A7C4E" w:rsidRPr="00B33828" w:rsidRDefault="005A7C4E" w:rsidP="005A7C4E">
      <w:pPr>
        <w:autoSpaceDE w:val="0"/>
        <w:autoSpaceDN w:val="0"/>
        <w:adjustRightInd w:val="0"/>
        <w:spacing w:after="0" w:line="360" w:lineRule="auto"/>
        <w:jc w:val="both"/>
        <w:rPr>
          <w:rFonts w:ascii="Arial" w:hAnsi="Arial" w:cs="Arial"/>
          <w:sz w:val="24"/>
          <w:szCs w:val="24"/>
        </w:rPr>
      </w:pPr>
      <w:r w:rsidRPr="00B33828">
        <w:rPr>
          <w:rFonts w:ascii="Arial" w:hAnsi="Arial" w:cs="Arial"/>
          <w:sz w:val="24"/>
          <w:szCs w:val="24"/>
        </w:rPr>
        <w:lastRenderedPageBreak/>
        <w:t xml:space="preserve">Starfsmenn gegna mikilvægu hlutverki sem fyrirmyndir fyrir börnin. Framkoma þeirra, viðhorf og hvernig þeir bregðast við ef einelti kemur upp skiptir miklu máli. Starfsmenn þurfa að vera meðvitaðir um hvernig samskiptin eru í hópnum hverju sinni því oft byrjar einelti í duldum smáum atvikum sem geta vaxið fljótt ef ekki er brugðist skjótt við aðstæðum. </w:t>
      </w:r>
    </w:p>
    <w:p w:rsidR="005A7C4E" w:rsidRPr="00B33828" w:rsidRDefault="005A7C4E" w:rsidP="005A7C4E">
      <w:pPr>
        <w:jc w:val="both"/>
        <w:rPr>
          <w:rStyle w:val="Heading3Char"/>
          <w:rFonts w:ascii="Arial" w:eastAsiaTheme="minorHAnsi" w:hAnsi="Arial" w:cs="Arial"/>
        </w:rPr>
      </w:pPr>
    </w:p>
    <w:p w:rsidR="005A7C4E" w:rsidRPr="00B33828" w:rsidRDefault="005A7C4E" w:rsidP="005A7C4E">
      <w:pPr>
        <w:jc w:val="both"/>
        <w:rPr>
          <w:rFonts w:ascii="Arial" w:hAnsi="Arial" w:cs="Arial"/>
        </w:rPr>
      </w:pPr>
      <w:r w:rsidRPr="00B33828">
        <w:rPr>
          <w:rStyle w:val="Heading3Char"/>
          <w:rFonts w:ascii="Arial" w:eastAsiaTheme="minorHAnsi" w:hAnsi="Arial" w:cs="Arial"/>
        </w:rPr>
        <w:t>Verkefni: Stefnt skal að því að starfsmenn leikskóla fái fræðslu um forvarnir og mikilvægi þeirra. Ábyrgð: Skólastjórnendur.</w:t>
      </w:r>
    </w:p>
    <w:p w:rsidR="00A9204E" w:rsidRPr="00B33828" w:rsidRDefault="00A9204E">
      <w:pPr>
        <w:rPr>
          <w:rFonts w:ascii="Arial" w:hAnsi="Arial" w:cs="Arial"/>
        </w:rPr>
      </w:pPr>
    </w:p>
    <w:sectPr w:rsidR="00A9204E" w:rsidRPr="00B33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5D6A49"/>
    <w:multiLevelType w:val="hybridMultilevel"/>
    <w:tmpl w:val="403E0AA2"/>
    <w:lvl w:ilvl="0" w:tplc="040F000D">
      <w:start w:val="1"/>
      <w:numFmt w:val="bullet"/>
      <w:lvlText w:val=""/>
      <w:lvlJc w:val="left"/>
      <w:pPr>
        <w:ind w:left="720" w:hanging="360"/>
      </w:pPr>
      <w:rPr>
        <w:rFonts w:ascii="Wingdings" w:hAnsi="Wingdings"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082577F"/>
    <w:multiLevelType w:val="hybridMultilevel"/>
    <w:tmpl w:val="9488A10E"/>
    <w:lvl w:ilvl="0" w:tplc="040F000D">
      <w:start w:val="1"/>
      <w:numFmt w:val="bullet"/>
      <w:lvlText w:val=""/>
      <w:lvlJc w:val="left"/>
      <w:pPr>
        <w:ind w:left="720" w:hanging="360"/>
      </w:pPr>
      <w:rPr>
        <w:rFonts w:ascii="Wingdings" w:hAnsi="Wingdings"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F0701D0"/>
    <w:multiLevelType w:val="hybridMultilevel"/>
    <w:tmpl w:val="AF5E4DE0"/>
    <w:lvl w:ilvl="0" w:tplc="040F000D">
      <w:start w:val="1"/>
      <w:numFmt w:val="bullet"/>
      <w:lvlText w:val=""/>
      <w:lvlJc w:val="left"/>
      <w:pPr>
        <w:ind w:left="720" w:hanging="360"/>
      </w:pPr>
      <w:rPr>
        <w:rFonts w:ascii="Wingdings" w:hAnsi="Wingdings"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4"/>
  </w:num>
  <w:num w:numId="24">
    <w:abstractNumId w:val="20"/>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4E"/>
    <w:rsid w:val="005A7C4E"/>
    <w:rsid w:val="00645252"/>
    <w:rsid w:val="006D3D74"/>
    <w:rsid w:val="0083569A"/>
    <w:rsid w:val="00977E8A"/>
    <w:rsid w:val="00A9204E"/>
    <w:rsid w:val="00B33828"/>
    <w:rsid w:val="00E8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08005-8C36-42AC-9D0B-E15B2BF0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C4E"/>
    <w:pPr>
      <w:spacing w:after="200" w:line="276" w:lineRule="auto"/>
    </w:pPr>
    <w:rPr>
      <w:lang w:val="is-IS"/>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5A7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gridur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6</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Sigríður Herdís Pálsdóttir</dc:creator>
  <cp:keywords/>
  <dc:description/>
  <cp:lastModifiedBy>Sigríður Herdís Pálsdóttir</cp:lastModifiedBy>
  <cp:revision>2</cp:revision>
  <dcterms:created xsi:type="dcterms:W3CDTF">2020-01-15T15:16:00Z</dcterms:created>
  <dcterms:modified xsi:type="dcterms:W3CDTF">2020-01-15T15:16:00Z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